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0" w:rsidRPr="00704290" w:rsidRDefault="00F93BE9" w:rsidP="00F93BE9">
      <w:pPr>
        <w:wordWrap/>
        <w:adjustRightInd w:val="0"/>
        <w:spacing w:after="0" w:line="240" w:lineRule="auto"/>
        <w:jc w:val="center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  <w:proofErr w:type="spellStart"/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32"/>
          <w:szCs w:val="32"/>
        </w:rPr>
        <w:t>밝은정원</w:t>
      </w:r>
      <w:proofErr w:type="spellEnd"/>
      <w:r w:rsidR="00691B80"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691B80"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32"/>
          <w:szCs w:val="32"/>
        </w:rPr>
        <w:t>공동체</w:t>
      </w:r>
      <w:r w:rsidR="002C03D6"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691B80"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32"/>
          <w:szCs w:val="32"/>
        </w:rPr>
        <w:t>이용</w:t>
      </w:r>
      <w:r w:rsidR="00691B80"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691B80"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32"/>
          <w:szCs w:val="32"/>
        </w:rPr>
        <w:t>신청서</w:t>
      </w:r>
      <w:bookmarkStart w:id="0" w:name="_GoBack"/>
      <w:bookmarkEnd w:id="0"/>
    </w:p>
    <w:p w:rsidR="00704290" w:rsidRPr="00704290" w:rsidRDefault="0070429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691B80" w:rsidRPr="00704290" w:rsidRDefault="00691B8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1.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공동체공간</w:t>
      </w: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개요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공동체이름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93BE9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밝은정원</w:t>
      </w:r>
      <w:proofErr w:type="spellEnd"/>
      <w:r w:rsidR="00F93BE9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 </w:t>
      </w:r>
      <w:r w:rsidR="00704290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(구 사랑채)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소재지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서울특별시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용산구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용산동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2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가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1-98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번지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층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leftChars="100" w:left="1160" w:hangingChars="400" w:hanging="96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소개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D70AF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집을 매개로 한 주거공동체로서 구성원들이 안정적인 주거환경에서 서로 배려</w:t>
      </w:r>
      <w:r w:rsidR="0013736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하고 화합하며</w:t>
      </w:r>
      <w:r w:rsidR="00D70AF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각자의 일상을 잘 가꿀 수 있는 공간을 지향합니다. 동시에</w:t>
      </w:r>
      <w:r w:rsidR="00BF4D0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, 인간다운 삶</w:t>
      </w:r>
      <w:r w:rsidR="002B318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(또는 생존)</w:t>
      </w:r>
      <w:r w:rsidR="00BF4D0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을 위해 </w:t>
      </w:r>
      <w:r w:rsidR="00D70AF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분투하는 </w:t>
      </w:r>
      <w:r w:rsidR="0013736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주변 이웃들과</w:t>
      </w:r>
      <w:r w:rsidR="00D70AF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우정과 연대의 마음으로 상부상조할 수 있는 공동</w:t>
      </w:r>
      <w:r w:rsidR="0013736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체를 지향합니다. </w:t>
      </w:r>
    </w:p>
    <w:p w:rsidR="00B048D6" w:rsidRPr="00704290" w:rsidRDefault="00B048D6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691B80" w:rsidRPr="00704290" w:rsidRDefault="00691B8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2.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공동체공간</w:t>
      </w: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임대차계약</w:t>
      </w: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상황</w:t>
      </w:r>
    </w:p>
    <w:p w:rsidR="00F80975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계약기간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2017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년</w:t>
      </w:r>
      <w:r w:rsidR="00815E37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6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월</w:t>
      </w:r>
      <w:r w:rsidR="00815E37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30일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~ 2019년</w:t>
      </w:r>
      <w:r w:rsidR="00815E37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6월 29일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691B80" w:rsidRPr="00704290" w:rsidRDefault="00C62699" w:rsidP="00704290">
      <w:pPr>
        <w:wordWrap/>
        <w:adjustRightInd w:val="0"/>
        <w:spacing w:after="0" w:line="240" w:lineRule="auto"/>
        <w:ind w:firstLineChars="700" w:firstLine="1540"/>
        <w:jc w:val="left"/>
        <w:rPr>
          <w:rFonts w:ascii="바탕" w:eastAsia="바탕" w:hAnsi="바탕" w:cs="바탕"/>
          <w:i/>
          <w:iCs/>
          <w:color w:val="000000" w:themeColor="text1"/>
          <w:kern w:val="0"/>
          <w:sz w:val="22"/>
        </w:rPr>
      </w:pPr>
      <w:r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 xml:space="preserve"> </w:t>
      </w:r>
      <w:r w:rsidR="0061076E"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>(</w:t>
      </w:r>
      <w:r w:rsidR="00691B80"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>2017년 7월</w:t>
      </w:r>
      <w:r w:rsidR="00F66236"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 xml:space="preserve"> </w:t>
      </w:r>
      <w:r w:rsidR="0061076E"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 xml:space="preserve">구 사랑채 공간의 </w:t>
      </w:r>
      <w:r w:rsidR="00691B80"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 xml:space="preserve">계약자 명의 </w:t>
      </w:r>
      <w:r w:rsidR="0061076E" w:rsidRPr="00704290">
        <w:rPr>
          <w:rFonts w:ascii="바탕" w:eastAsia="바탕" w:hAnsi="바탕" w:cs="바탕" w:hint="eastAsia"/>
          <w:i/>
          <w:iCs/>
          <w:color w:val="000000" w:themeColor="text1"/>
          <w:kern w:val="0"/>
          <w:sz w:val="22"/>
        </w:rPr>
        <w:t>변경으로 새로 계약함.)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보증금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/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월세</w:t>
      </w:r>
      <w:r w:rsidR="0061076E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2000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/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47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만원</w:t>
      </w:r>
    </w:p>
    <w:p w:rsidR="00B048D6" w:rsidRPr="00704290" w:rsidRDefault="00B048D6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691B80" w:rsidRPr="00704290" w:rsidRDefault="00691B8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3.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이용신청</w:t>
      </w: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내용</w:t>
      </w:r>
      <w:r w:rsidR="00704290"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신청인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나마쓰떼</w:t>
      </w:r>
      <w:proofErr w:type="spellEnd"/>
      <w:r w:rsidR="0099168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, 원희, </w:t>
      </w:r>
      <w:proofErr w:type="spellStart"/>
      <w:r w:rsidR="003A177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사현</w:t>
      </w:r>
      <w:proofErr w:type="spellEnd"/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임대차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계약자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9168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사현</w:t>
      </w:r>
      <w:proofErr w:type="spellEnd"/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신청금액</w:t>
      </w:r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991680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2000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만원</w:t>
      </w:r>
    </w:p>
    <w:p w:rsidR="00815E37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이용기간</w:t>
      </w:r>
      <w:r w:rsidR="003A1779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="003A1779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201</w:t>
      </w:r>
      <w:r w:rsidR="003A1779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8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년</w:t>
      </w:r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3A1779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3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월</w:t>
      </w:r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991680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일</w:t>
      </w:r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~ 20</w:t>
      </w:r>
      <w:r w:rsidR="00C62699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19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년</w:t>
      </w:r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815E37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7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월</w:t>
      </w:r>
      <w:r w:rsidR="009916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991680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일</w:t>
      </w:r>
      <w:r w:rsidR="0099168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991680" w:rsidRPr="00704290" w:rsidRDefault="00815E37" w:rsidP="00704290">
      <w:pPr>
        <w:wordWrap/>
        <w:adjustRightInd w:val="0"/>
        <w:spacing w:after="0" w:line="240" w:lineRule="auto"/>
        <w:ind w:firstLineChars="700" w:firstLine="168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(</w:t>
      </w:r>
      <w:r w:rsidR="0070429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구 사랑채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이용</w:t>
      </w:r>
      <w:r w:rsidR="00160BF7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기간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2017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8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월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일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~ 20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18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3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월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일)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이용분담금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지정된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분담금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매월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납입</w:t>
      </w:r>
    </w:p>
    <w:p w:rsidR="00F93BE9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출자계획</w:t>
      </w:r>
      <w:r w:rsidR="0087360C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="0087360C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 </w:t>
      </w:r>
      <w:r w:rsidR="0087360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공동체 구성원</w:t>
      </w:r>
      <w:r w:rsidR="00BF4D0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의</w:t>
      </w:r>
      <w:r w:rsidR="0087360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BF4D0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개인 </w:t>
      </w:r>
      <w:r w:rsidR="0087360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출자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를</w:t>
      </w:r>
      <w:r w:rsidR="0087360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독려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하고</w:t>
      </w:r>
      <w:r w:rsidR="0087360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빈고 공동체 계정에 예비비 적립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하여 </w:t>
      </w:r>
      <w:r w:rsidR="00F93BE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빈고 이용 기간 만료에 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대비한다.</w:t>
      </w:r>
      <w:r w:rsidR="00F93BE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2B318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구체적으로는 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구성원들의 개인 출자금 총액을 기준으로 </w:t>
      </w:r>
      <w:r w:rsidR="00F93BE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2019년 3월 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시점에 </w:t>
      </w:r>
      <w:r w:rsidR="00F93BE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500만원 이상 </w:t>
      </w:r>
      <w:r w:rsidR="00BF4D0D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출자를</w:t>
      </w:r>
      <w:r w:rsidR="00F93BE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목표로</w:t>
      </w:r>
      <w:r w:rsidR="00F93BE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140CC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2018년 3월부터 매달 30만원 이상 출자한다</w:t>
      </w:r>
      <w:r w:rsidR="0070429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.</w:t>
      </w:r>
    </w:p>
    <w:p w:rsidR="00DE5328" w:rsidRDefault="00DE5328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</w:p>
    <w:p w:rsidR="0087360C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분담금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원칙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공간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운영의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지속을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위해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필요한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비용을</w:t>
      </w:r>
      <w:r w:rsidR="00B048D6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B048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균등하게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매월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="00316FC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분담한다.</w:t>
      </w: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-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담당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빈고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활동가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 </w:t>
      </w:r>
      <w:proofErr w:type="spellStart"/>
      <w:r w:rsidR="0099168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나마쓰떼</w:t>
      </w:r>
      <w:proofErr w:type="spellEnd"/>
    </w:p>
    <w:p w:rsidR="0087360C" w:rsidRDefault="0087360C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704290" w:rsidRDefault="0070429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704290" w:rsidRDefault="0070429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704290" w:rsidRPr="00704290" w:rsidRDefault="00704290" w:rsidP="00691B80">
      <w:pPr>
        <w:wordWrap/>
        <w:adjustRightInd w:val="0"/>
        <w:spacing w:after="0" w:line="240" w:lineRule="auto"/>
        <w:jc w:val="left"/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</w:pPr>
    </w:p>
    <w:p w:rsidR="00316FCC" w:rsidRPr="00704290" w:rsidRDefault="00691B80" w:rsidP="009A021D">
      <w:pPr>
        <w:wordWrap/>
        <w:adjustRightInd w:val="0"/>
        <w:spacing w:after="0" w:line="240" w:lineRule="auto"/>
        <w:jc w:val="left"/>
        <w:rPr>
          <w:rFonts w:ascii="바탕" w:eastAsia="바탕" w:hAnsi="바탕" w:cs="바탕"/>
          <w:b/>
          <w:bCs/>
          <w:color w:val="000000" w:themeColor="text1"/>
          <w:kern w:val="0"/>
          <w:sz w:val="24"/>
          <w:szCs w:val="24"/>
        </w:rPr>
      </w:pPr>
      <w:r w:rsidRPr="00704290">
        <w:rPr>
          <w:rFonts w:ascii="MalgunGothicBold" w:eastAsia="MalgunGothicBold" w:cs="MalgunGothicBold"/>
          <w:b/>
          <w:bCs/>
          <w:color w:val="000000" w:themeColor="text1"/>
          <w:kern w:val="0"/>
          <w:sz w:val="24"/>
          <w:szCs w:val="24"/>
        </w:rPr>
        <w:lastRenderedPageBreak/>
        <w:t xml:space="preserve">4. </w:t>
      </w:r>
      <w:proofErr w:type="spellStart"/>
      <w:r w:rsidR="0076106E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밝은정원</w:t>
      </w:r>
      <w:r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의</w:t>
      </w:r>
      <w:proofErr w:type="spellEnd"/>
      <w:r w:rsidR="00991680" w:rsidRPr="00704290">
        <w:rPr>
          <w:rFonts w:ascii="MalgunGothicBold" w:eastAsia="MalgunGothicBold" w:cs="MalgunGothic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991680" w:rsidRPr="00704290">
        <w:rPr>
          <w:rFonts w:ascii="바탕" w:eastAsia="바탕" w:hAnsi="바탕" w:cs="바탕" w:hint="eastAsia"/>
          <w:b/>
          <w:bCs/>
          <w:color w:val="000000" w:themeColor="text1"/>
          <w:kern w:val="0"/>
          <w:sz w:val="24"/>
          <w:szCs w:val="24"/>
        </w:rPr>
        <w:t>운영 방침</w:t>
      </w:r>
    </w:p>
    <w:p w:rsidR="0061076E" w:rsidRPr="00704290" w:rsidRDefault="0061076E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</w:p>
    <w:p w:rsidR="00691B80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자치</w:t>
      </w:r>
    </w:p>
    <w:p w:rsidR="00991680" w:rsidRPr="00704290" w:rsidRDefault="00991680" w:rsidP="00704290">
      <w:pPr>
        <w:wordWrap/>
        <w:adjustRightInd w:val="0"/>
        <w:spacing w:after="0" w:line="240" w:lineRule="auto"/>
        <w:ind w:leftChars="200" w:left="640" w:hangingChars="100" w:hanging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- </w:t>
      </w:r>
      <w:r w:rsidR="0030219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구성원들은 </w:t>
      </w:r>
      <w:proofErr w:type="spellStart"/>
      <w:r w:rsidR="00E87A14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밝은정원을</w:t>
      </w:r>
      <w:proofErr w:type="spellEnd"/>
      <w:r w:rsidR="00BE7144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자체적으로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운영</w:t>
      </w:r>
      <w:r w:rsidR="00BE7144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하는데</w:t>
      </w:r>
      <w:r w:rsidR="0030219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필요한 노동과 재정부담을</w:t>
      </w:r>
      <w:r w:rsid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B048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균등하게 </w:t>
      </w:r>
      <w:r w:rsidR="0030219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분담한다.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A57652" w:rsidRPr="00704290" w:rsidRDefault="001343BD" w:rsidP="00704290">
      <w:pPr>
        <w:wordWrap/>
        <w:adjustRightInd w:val="0"/>
        <w:spacing w:after="0" w:line="240" w:lineRule="auto"/>
        <w:ind w:leftChars="200" w:left="640" w:hangingChars="100" w:hanging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- </w:t>
      </w:r>
      <w:r w:rsidR="00A5765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분주한 일상 속에서도</w:t>
      </w:r>
      <w:r w:rsidR="00686881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서로 일정을 조율하여 같이 식사하</w:t>
      </w:r>
      <w:r w:rsidR="004A07C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며</w:t>
      </w:r>
      <w:r w:rsidR="00C6269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686881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근황을 나</w:t>
      </w:r>
      <w:r w:rsidR="004A07C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누고,</w:t>
      </w:r>
      <w:r w:rsidR="00686881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구성원간의 화합을 도모하여 공동의 삶을 풍요롭게 가</w:t>
      </w:r>
      <w:r w:rsidR="00C6269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꾼다.</w:t>
      </w:r>
    </w:p>
    <w:p w:rsidR="00BC43FF" w:rsidRPr="00704290" w:rsidRDefault="00BC43FF" w:rsidP="00F93BE9">
      <w:pPr>
        <w:wordWrap/>
        <w:adjustRightInd w:val="0"/>
        <w:spacing w:after="0" w:line="240" w:lineRule="auto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   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1343BD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환대</w:t>
      </w:r>
      <w:r w:rsidR="002C03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6D204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6C415E" w:rsidRPr="00704290" w:rsidRDefault="00D27913" w:rsidP="00704290">
      <w:pPr>
        <w:wordWrap/>
        <w:adjustRightInd w:val="0"/>
        <w:spacing w:after="0" w:line="240" w:lineRule="auto"/>
        <w:ind w:leftChars="200" w:left="640" w:hangingChars="100" w:hanging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- </w:t>
      </w:r>
      <w:r w:rsidR="0024445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불안정한 </w:t>
      </w:r>
      <w:r w:rsidR="00316FC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경제적 여건</w:t>
      </w:r>
      <w:r w:rsidR="0024445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속에서</w:t>
      </w:r>
      <w:r w:rsidR="00A5765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도</w:t>
      </w:r>
      <w:r w:rsidR="0024445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AD72C5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구성원들이</w:t>
      </w:r>
      <w:r w:rsidR="00316FCC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각자의 </w:t>
      </w:r>
      <w:r w:rsidR="00A5765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꿈을 추구할 수 있도록 깊은 연대의</w:t>
      </w:r>
      <w:r w:rsid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A5765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마음으로 </w:t>
      </w:r>
      <w:r w:rsidR="0024445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지지</w:t>
      </w:r>
      <w:r w:rsidR="00102671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한다.</w:t>
      </w:r>
    </w:p>
    <w:p w:rsidR="006C415E" w:rsidRPr="00704290" w:rsidRDefault="00AD72C5" w:rsidP="00C62699">
      <w:pPr>
        <w:wordWrap/>
        <w:adjustRightInd w:val="0"/>
        <w:spacing w:after="0" w:line="240" w:lineRule="auto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    </w:t>
      </w:r>
      <w:r w:rsidR="00C62699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- </w:t>
      </w:r>
      <w:r w:rsidR="00C6269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이웃들과 교류를 이어가며 소박한 상부상조의 정신을 지켜나간다.</w:t>
      </w:r>
    </w:p>
    <w:p w:rsidR="00A57652" w:rsidRPr="00704290" w:rsidRDefault="00A57652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</w:p>
    <w:p w:rsidR="007A59A8" w:rsidRPr="00704290" w:rsidRDefault="00691B80" w:rsidP="00704290">
      <w:pPr>
        <w:wordWrap/>
        <w:adjustRightInd w:val="0"/>
        <w:spacing w:after="0" w:line="240" w:lineRule="auto"/>
        <w:ind w:firstLineChars="100" w:firstLine="24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공유</w:t>
      </w:r>
      <w:r w:rsidR="006D2042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704290" w:rsidRDefault="00D27913" w:rsidP="00704290">
      <w:pPr>
        <w:wordWrap/>
        <w:adjustRightInd w:val="0"/>
        <w:spacing w:after="0" w:line="240" w:lineRule="auto"/>
        <w:ind w:firstLineChars="200" w:firstLine="48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- </w:t>
      </w:r>
      <w:r w:rsidR="004A07C0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재정을 안정적으로 관리하는 동시에 일정한 예산을 편성하여 이웃들에게</w:t>
      </w:r>
    </w:p>
    <w:p w:rsidR="004A07C0" w:rsidRPr="00704290" w:rsidRDefault="004A07C0" w:rsidP="00704290">
      <w:pPr>
        <w:wordWrap/>
        <w:adjustRightInd w:val="0"/>
        <w:spacing w:after="0" w:line="240" w:lineRule="auto"/>
        <w:ind w:firstLineChars="300" w:firstLine="72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선물한다.  </w:t>
      </w:r>
    </w:p>
    <w:p w:rsidR="00C62699" w:rsidRPr="00704290" w:rsidRDefault="004A07C0" w:rsidP="00704290">
      <w:pPr>
        <w:wordWrap/>
        <w:adjustRightInd w:val="0"/>
        <w:spacing w:after="0" w:line="240" w:lineRule="auto"/>
        <w:ind w:firstLineChars="200" w:firstLine="480"/>
        <w:jc w:val="left"/>
        <w:rPr>
          <w:rFonts w:ascii="바탕" w:eastAsia="바탕" w:hAnsi="바탕" w:cs="바탕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- </w:t>
      </w:r>
      <w:r w:rsidR="00176F21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각 구성원들은 매달 생활비를 제외한 여유금을 빈고에 출자한다.</w:t>
      </w:r>
      <w:r w:rsidR="00097DE8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6A6AF7" w:rsidRPr="00704290" w:rsidRDefault="00D27913" w:rsidP="00704290">
      <w:pPr>
        <w:wordWrap/>
        <w:adjustRightInd w:val="0"/>
        <w:spacing w:after="0" w:line="240" w:lineRule="auto"/>
        <w:ind w:firstLineChars="200" w:firstLine="480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- </w:t>
      </w:r>
      <w:r w:rsidR="00F80975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공간 정리 </w:t>
      </w:r>
      <w:r w:rsidR="002C03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시 정리, 이사 비용을 제외한 공금</w:t>
      </w:r>
      <w:r w:rsidR="001171E1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을</w:t>
      </w:r>
      <w:r w:rsidR="002C03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  <w:r w:rsidR="006C415E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빈고에 선물</w:t>
      </w:r>
      <w:r w:rsidR="002C03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한다.</w:t>
      </w:r>
      <w:r w:rsidR="00097DE8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 </w:t>
      </w:r>
    </w:p>
    <w:p w:rsidR="00D27913" w:rsidRPr="00704290" w:rsidRDefault="0020484B" w:rsidP="0020484B">
      <w:pPr>
        <w:wordWrap/>
        <w:adjustRightInd w:val="0"/>
        <w:spacing w:after="0" w:line="240" w:lineRule="auto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 xml:space="preserve">    </w:t>
      </w:r>
    </w:p>
    <w:p w:rsidR="00691B80" w:rsidRPr="00704290" w:rsidRDefault="00691B80" w:rsidP="00097DE8">
      <w:pPr>
        <w:wordWrap/>
        <w:adjustRightInd w:val="0"/>
        <w:spacing w:after="0" w:line="240" w:lineRule="auto"/>
        <w:jc w:val="center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위와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같이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공동체이용을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신청합니다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.</w:t>
      </w:r>
    </w:p>
    <w:p w:rsidR="003B0BBC" w:rsidRPr="00704290" w:rsidRDefault="003B0BBC" w:rsidP="00691B80">
      <w:pPr>
        <w:wordWrap/>
        <w:adjustRightInd w:val="0"/>
        <w:spacing w:after="0" w:line="240" w:lineRule="auto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</w:p>
    <w:p w:rsidR="00691B80" w:rsidRPr="00704290" w:rsidRDefault="003A1779" w:rsidP="00097DE8">
      <w:pPr>
        <w:wordWrap/>
        <w:adjustRightInd w:val="0"/>
        <w:spacing w:after="0" w:line="240" w:lineRule="auto"/>
        <w:jc w:val="center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201</w:t>
      </w:r>
      <w:r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8</w:t>
      </w:r>
      <w:r w:rsidR="00B048D6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. </w:t>
      </w:r>
      <w:r w:rsidR="008E1CEC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02</w:t>
      </w:r>
      <w:r w:rsidR="00B048D6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. </w:t>
      </w:r>
      <w:r w:rsidR="008E1CEC" w:rsidRPr="00704290">
        <w:rPr>
          <w:rFonts w:ascii="MalgunGothic" w:eastAsia="MalgunGothic" w:cs="MalgunGothic" w:hint="eastAsia"/>
          <w:color w:val="000000" w:themeColor="text1"/>
          <w:kern w:val="0"/>
          <w:sz w:val="24"/>
          <w:szCs w:val="24"/>
        </w:rPr>
        <w:t>13</w:t>
      </w:r>
      <w:r w:rsidR="00691B80"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>.</w:t>
      </w:r>
    </w:p>
    <w:p w:rsidR="00B048D6" w:rsidRPr="00704290" w:rsidRDefault="00B048D6" w:rsidP="00691B80">
      <w:pPr>
        <w:wordWrap/>
        <w:adjustRightInd w:val="0"/>
        <w:spacing w:after="0" w:line="240" w:lineRule="auto"/>
        <w:jc w:val="left"/>
        <w:rPr>
          <w:rFonts w:ascii="MalgunGothic" w:eastAsia="MalgunGothic" w:cs="MalgunGothic"/>
          <w:color w:val="000000" w:themeColor="text1"/>
          <w:kern w:val="0"/>
          <w:sz w:val="24"/>
          <w:szCs w:val="24"/>
        </w:rPr>
      </w:pPr>
    </w:p>
    <w:p w:rsidR="002B5858" w:rsidRPr="00704290" w:rsidRDefault="00691B80" w:rsidP="004A07C0">
      <w:pPr>
        <w:jc w:val="center"/>
        <w:rPr>
          <w:color w:val="000000" w:themeColor="text1"/>
          <w:sz w:val="24"/>
          <w:szCs w:val="28"/>
        </w:rPr>
      </w:pPr>
      <w:proofErr w:type="gramStart"/>
      <w:r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신청인</w:t>
      </w:r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704290">
        <w:rPr>
          <w:rFonts w:ascii="MalgunGothic" w:eastAsia="MalgunGothic" w:cs="MalgunGothic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048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나마쓰떼</w:t>
      </w:r>
      <w:proofErr w:type="spellEnd"/>
      <w:r w:rsidR="00B048D6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 xml:space="preserve">, 원희, </w:t>
      </w:r>
      <w:proofErr w:type="spellStart"/>
      <w:r w:rsidR="003A1779" w:rsidRPr="00704290">
        <w:rPr>
          <w:rFonts w:ascii="바탕" w:eastAsia="바탕" w:hAnsi="바탕" w:cs="바탕" w:hint="eastAsia"/>
          <w:color w:val="000000" w:themeColor="text1"/>
          <w:kern w:val="0"/>
          <w:sz w:val="24"/>
          <w:szCs w:val="24"/>
        </w:rPr>
        <w:t>사현</w:t>
      </w:r>
      <w:proofErr w:type="spellEnd"/>
    </w:p>
    <w:sectPr w:rsidR="002B5858" w:rsidRPr="007042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C2" w:rsidRDefault="006342C2" w:rsidP="00BB1CA6">
      <w:pPr>
        <w:spacing w:after="0" w:line="240" w:lineRule="auto"/>
      </w:pPr>
      <w:r>
        <w:separator/>
      </w:r>
    </w:p>
  </w:endnote>
  <w:endnote w:type="continuationSeparator" w:id="0">
    <w:p w:rsidR="006342C2" w:rsidRDefault="006342C2" w:rsidP="00BB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Gothic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GothicBold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C2" w:rsidRDefault="006342C2" w:rsidP="00BB1CA6">
      <w:pPr>
        <w:spacing w:after="0" w:line="240" w:lineRule="auto"/>
      </w:pPr>
      <w:r>
        <w:separator/>
      </w:r>
    </w:p>
  </w:footnote>
  <w:footnote w:type="continuationSeparator" w:id="0">
    <w:p w:rsidR="006342C2" w:rsidRDefault="006342C2" w:rsidP="00BB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B16"/>
    <w:multiLevelType w:val="hybridMultilevel"/>
    <w:tmpl w:val="8BEC5D36"/>
    <w:lvl w:ilvl="0" w:tplc="7884E32C">
      <w:start w:val="4"/>
      <w:numFmt w:val="bullet"/>
      <w:lvlText w:val="-"/>
      <w:lvlJc w:val="left"/>
      <w:pPr>
        <w:ind w:left="760" w:hanging="360"/>
      </w:pPr>
      <w:rPr>
        <w:rFonts w:ascii="MalgunGothic" w:eastAsia="MalgunGothic" w:hAnsiTheme="minorHAnsi" w:cs="Malgun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CE72B01"/>
    <w:multiLevelType w:val="hybridMultilevel"/>
    <w:tmpl w:val="6DE66F52"/>
    <w:lvl w:ilvl="0" w:tplc="725A6BBC">
      <w:start w:val="4"/>
      <w:numFmt w:val="bullet"/>
      <w:lvlText w:val="-"/>
      <w:lvlJc w:val="left"/>
      <w:pPr>
        <w:ind w:left="760" w:hanging="360"/>
      </w:pPr>
      <w:rPr>
        <w:rFonts w:ascii="MalgunGothic" w:eastAsia="MalgunGothic" w:hAnsiTheme="minorHAnsi" w:cs="Malgun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4D36031"/>
    <w:multiLevelType w:val="hybridMultilevel"/>
    <w:tmpl w:val="3A38C818"/>
    <w:lvl w:ilvl="0" w:tplc="2CDEB8BA">
      <w:start w:val="3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50B420C"/>
    <w:multiLevelType w:val="hybridMultilevel"/>
    <w:tmpl w:val="6BBC7816"/>
    <w:lvl w:ilvl="0" w:tplc="1C5429BC">
      <w:start w:val="4"/>
      <w:numFmt w:val="bullet"/>
      <w:lvlText w:val="-"/>
      <w:lvlJc w:val="left"/>
      <w:pPr>
        <w:ind w:left="465" w:hanging="360"/>
      </w:pPr>
      <w:rPr>
        <w:rFonts w:ascii="MalgunGothic" w:eastAsia="MalgunGothic" w:hAnsiTheme="minorHAnsi" w:cs="MalgunGothic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80"/>
    <w:rsid w:val="00081295"/>
    <w:rsid w:val="00081597"/>
    <w:rsid w:val="00097DE8"/>
    <w:rsid w:val="000D4E22"/>
    <w:rsid w:val="00102671"/>
    <w:rsid w:val="00116605"/>
    <w:rsid w:val="001171E1"/>
    <w:rsid w:val="001343BD"/>
    <w:rsid w:val="0013736D"/>
    <w:rsid w:val="00140CC2"/>
    <w:rsid w:val="00160BF7"/>
    <w:rsid w:val="00176F21"/>
    <w:rsid w:val="00180A82"/>
    <w:rsid w:val="001A5572"/>
    <w:rsid w:val="001D7D76"/>
    <w:rsid w:val="0020484B"/>
    <w:rsid w:val="00211AD8"/>
    <w:rsid w:val="00243C85"/>
    <w:rsid w:val="00244450"/>
    <w:rsid w:val="00246D73"/>
    <w:rsid w:val="0029092D"/>
    <w:rsid w:val="002A01E1"/>
    <w:rsid w:val="002B3186"/>
    <w:rsid w:val="002B43D4"/>
    <w:rsid w:val="002B5858"/>
    <w:rsid w:val="002C03D6"/>
    <w:rsid w:val="002F6D7D"/>
    <w:rsid w:val="0030219C"/>
    <w:rsid w:val="00316FCC"/>
    <w:rsid w:val="003A1779"/>
    <w:rsid w:val="003B0BBC"/>
    <w:rsid w:val="00494F4C"/>
    <w:rsid w:val="004A07C0"/>
    <w:rsid w:val="004A6646"/>
    <w:rsid w:val="004E26AE"/>
    <w:rsid w:val="004F512C"/>
    <w:rsid w:val="0050639D"/>
    <w:rsid w:val="0061076E"/>
    <w:rsid w:val="006255E1"/>
    <w:rsid w:val="006342C2"/>
    <w:rsid w:val="006466D5"/>
    <w:rsid w:val="0068631B"/>
    <w:rsid w:val="00686881"/>
    <w:rsid w:val="00691B80"/>
    <w:rsid w:val="006A6AF7"/>
    <w:rsid w:val="006B5975"/>
    <w:rsid w:val="006C415E"/>
    <w:rsid w:val="006D2042"/>
    <w:rsid w:val="006D5EF7"/>
    <w:rsid w:val="006F4AF7"/>
    <w:rsid w:val="00703C52"/>
    <w:rsid w:val="00704290"/>
    <w:rsid w:val="007217E4"/>
    <w:rsid w:val="007351B2"/>
    <w:rsid w:val="00743175"/>
    <w:rsid w:val="0076106E"/>
    <w:rsid w:val="007A59A8"/>
    <w:rsid w:val="007D4BE5"/>
    <w:rsid w:val="00815E37"/>
    <w:rsid w:val="0087360C"/>
    <w:rsid w:val="008D0343"/>
    <w:rsid w:val="008E1CEC"/>
    <w:rsid w:val="009044FD"/>
    <w:rsid w:val="00991680"/>
    <w:rsid w:val="009A021D"/>
    <w:rsid w:val="00A57652"/>
    <w:rsid w:val="00AD72C5"/>
    <w:rsid w:val="00B048D6"/>
    <w:rsid w:val="00B53C5A"/>
    <w:rsid w:val="00BB1CA6"/>
    <w:rsid w:val="00BC43FF"/>
    <w:rsid w:val="00BE7144"/>
    <w:rsid w:val="00BF4D0D"/>
    <w:rsid w:val="00BF5CFE"/>
    <w:rsid w:val="00C51F31"/>
    <w:rsid w:val="00C62699"/>
    <w:rsid w:val="00CB69C2"/>
    <w:rsid w:val="00D02E6B"/>
    <w:rsid w:val="00D27913"/>
    <w:rsid w:val="00D6478A"/>
    <w:rsid w:val="00D70AFD"/>
    <w:rsid w:val="00DD6EB3"/>
    <w:rsid w:val="00DE5328"/>
    <w:rsid w:val="00E13181"/>
    <w:rsid w:val="00E45D5D"/>
    <w:rsid w:val="00E6095C"/>
    <w:rsid w:val="00E81DEB"/>
    <w:rsid w:val="00E87A14"/>
    <w:rsid w:val="00EA27E9"/>
    <w:rsid w:val="00EB5662"/>
    <w:rsid w:val="00ED1567"/>
    <w:rsid w:val="00F6402C"/>
    <w:rsid w:val="00F66236"/>
    <w:rsid w:val="00F80975"/>
    <w:rsid w:val="00F93BE9"/>
    <w:rsid w:val="00FE7CC2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4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B1C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1CA6"/>
  </w:style>
  <w:style w:type="paragraph" w:styleId="a5">
    <w:name w:val="footer"/>
    <w:basedOn w:val="a"/>
    <w:link w:val="Char0"/>
    <w:uiPriority w:val="99"/>
    <w:unhideWhenUsed/>
    <w:rsid w:val="00BB1C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4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B1C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1CA6"/>
  </w:style>
  <w:style w:type="paragraph" w:styleId="a5">
    <w:name w:val="footer"/>
    <w:basedOn w:val="a"/>
    <w:link w:val="Char0"/>
    <w:uiPriority w:val="99"/>
    <w:unhideWhenUsed/>
    <w:rsid w:val="00BB1C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8B8B-35DB-4E90-8898-3D43AE28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나마스떼</dc:creator>
  <cp:lastModifiedBy>나마스떼</cp:lastModifiedBy>
  <cp:revision>6</cp:revision>
  <cp:lastPrinted>2018-02-10T04:50:00Z</cp:lastPrinted>
  <dcterms:created xsi:type="dcterms:W3CDTF">2018-02-12T18:35:00Z</dcterms:created>
  <dcterms:modified xsi:type="dcterms:W3CDTF">2018-02-14T08:45:00Z</dcterms:modified>
</cp:coreProperties>
</file>