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801299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C776E0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김설해</w:t>
            </w:r>
          </w:p>
        </w:tc>
      </w:tr>
      <w:tr w:rsidR="00801299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C776E0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</w:t>
            </w:r>
            <w:r>
              <w:rPr>
                <w:rFonts w:ascii="돋움" w:eastAsia="돋움" w:hAnsi="돋움"/>
                <w:sz w:val="22"/>
                <w:lang w:eastAsia="ko-KR"/>
              </w:rPr>
              <w:t>024.2.14</w:t>
            </w:r>
          </w:p>
        </w:tc>
      </w:tr>
      <w:tr w:rsidR="00801299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801299" w:rsidRDefault="009828A8">
            <w:pPr>
              <w:pStyle w:val="14"/>
              <w:jc w:val="center"/>
            </w:pPr>
            <w:r>
              <w:rPr>
                <w:rFonts w:ascii="돋움" w:eastAsia="돋움" w:hAnsi="돋움"/>
                <w:b/>
                <w:w w:val="120"/>
                <w:sz w:val="22"/>
              </w:rPr>
              <w:t>연대 단체 이야기</w:t>
            </w:r>
          </w:p>
        </w:tc>
      </w:tr>
      <w:tr w:rsidR="00801299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22"/>
              </w:rPr>
              <w:t>단체(활동가)명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C776E0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한국옵티칼하이테크 고용승계 투쟁 현장 강제집행 영상 기록팀</w:t>
            </w:r>
          </w:p>
        </w:tc>
      </w:tr>
      <w:tr w:rsidR="00801299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/>
                <w:sz w:val="22"/>
              </w:rPr>
              <w:t>단체 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C776E0">
            <w:pPr>
              <w:pStyle w:val="14"/>
              <w:rPr>
                <w:rFonts w:hint="eastAsia"/>
                <w:lang w:eastAsia="ko-KR"/>
              </w:rPr>
            </w:pP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대표자 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: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정종민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,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팀원 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: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권영창,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박명훈,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조현나,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하샛별,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김설해,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박영길,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이혜린</w:t>
            </w:r>
          </w:p>
        </w:tc>
      </w:tr>
      <w:tr w:rsidR="00801299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 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Pr="00527929" w:rsidRDefault="00527929" w:rsidP="00D03E1D">
            <w:pPr>
              <w:pStyle w:val="14"/>
              <w:spacing w:line="276" w:lineRule="auto"/>
              <w:rPr>
                <w:rFonts w:ascii="돋움" w:eastAsia="돋움" w:hAnsi="돋움" w:hint="eastAsia"/>
                <w:sz w:val="22"/>
                <w:lang w:eastAsia="ko-KR"/>
              </w:rPr>
            </w:pP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 xml:space="preserve">구미에 있는 한국옵티칼하이테크의 노동자들은 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>2022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 xml:space="preserve">년 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>10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 xml:space="preserve">월 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>4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일 공장에 큰 화재가 난 이후 한달만에 회사가 공장을 청산하며 일자리를 잃었습니다.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회사는 그동안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각종 세제 혜택과 화재로 인한 막대한 보험금(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>1300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억원)만 수령하고 노동자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>17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 xml:space="preserve">명의 고용승계 요구를 거부한 채 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>1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년 넘게 교섭요구에 응하지 않고 있습니다.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불타버린 공장에 남아서 단전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 xml:space="preserve">, 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단수,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강제이행금(벌금)과 손배가압류를 견디며 투쟁하고 있는 노동자들의 투쟁이 1년 넘게 이어지고 있는 가운데,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 xml:space="preserve">투쟁의 거점인 노동조합 사무실 명도와 공장 철거를 위한 강제집행이 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>2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 xml:space="preserve">월 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>16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일로 예고되었습니다.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 w:rsidRPr="00D03E1D">
              <w:rPr>
                <w:rFonts w:ascii="돋움" w:eastAsia="돋움" w:hAnsi="돋움" w:hint="eastAsia"/>
                <w:sz w:val="22"/>
                <w:lang w:eastAsia="ko-KR"/>
              </w:rPr>
              <w:t>노동자들의 투쟁 현장을 지키고 강제집행 상황을 기록하고 감시하기 위해 미디어활동가들이 함께 영상기록팀을 한시적으로 운영하기로 했습니다.</w:t>
            </w:r>
            <w:r w:rsidRPr="00D03E1D"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</w:p>
        </w:tc>
      </w:tr>
      <w:tr w:rsidR="00801299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 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D03E1D" w:rsidP="00D03E1D">
            <w:pPr>
              <w:pStyle w:val="14"/>
              <w:rPr>
                <w:rFonts w:ascii="돋움" w:eastAsia="돋움" w:hAnsi="돋움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-한국옵티칼하이테크 공장 철거 및 노동조합 사무실 명도 강제집행 상황을 영상으로 기록하고 폭력 상황등을 감시함.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</w:p>
          <w:p w:rsidR="00D03E1D" w:rsidRDefault="00D03E1D" w:rsidP="00D03E1D">
            <w:pPr>
              <w:pStyle w:val="14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/>
                <w:sz w:val="22"/>
                <w:lang w:eastAsia="ko-KR"/>
              </w:rPr>
              <w:t>-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한국옵티칼하이테크 노동자들의 투쟁을 영상으로 알리는 역할을 수행함.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</w:p>
        </w:tc>
      </w:tr>
      <w:tr w:rsidR="00801299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단체와의 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D03E1D" w:rsidP="00D03E1D">
            <w:pPr>
              <w:pStyle w:val="14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생활교육공동체 공룡은 한국옵티칼하이테크 노동자들이 고공농성을 시작한 </w:t>
            </w:r>
            <w:r>
              <w:rPr>
                <w:rFonts w:ascii="돋움" w:eastAsia="돋움" w:hAnsi="돋움"/>
                <w:sz w:val="22"/>
                <w:lang w:eastAsia="ko-KR"/>
              </w:rPr>
              <w:t>2024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 xml:space="preserve">년 </w:t>
            </w:r>
            <w:r>
              <w:rPr>
                <w:rFonts w:ascii="돋움" w:eastAsia="돋움" w:hAnsi="돋움"/>
                <w:sz w:val="22"/>
                <w:lang w:eastAsia="ko-KR"/>
              </w:rPr>
              <w:t>1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월 초부터 매일 교대로 회사의 공장 침탈 시도를 감시하며 기록활동을 하고 있습니다.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공룡의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모든 활동가들이 영상 기록팀에 참여하고,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함께할 미디어활동가들을 모집했습니다.</w:t>
            </w:r>
            <w:r>
              <w:rPr>
                <w:rFonts w:ascii="돋움" w:eastAsia="돋움" w:hAnsi="돋움"/>
                <w:sz w:val="22"/>
                <w:lang w:eastAsia="ko-KR"/>
              </w:rPr>
              <w:t xml:space="preserve"> </w:t>
            </w:r>
          </w:p>
        </w:tc>
      </w:tr>
      <w:tr w:rsidR="00801299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801299" w:rsidRDefault="009828A8">
            <w:pPr>
              <w:pStyle w:val="14"/>
              <w:jc w:val="center"/>
            </w:pPr>
            <w:r>
              <w:rPr>
                <w:rFonts w:ascii="돋움" w:eastAsia="돋움" w:hAnsi="돋움"/>
                <w:b/>
                <w:w w:val="120"/>
                <w:sz w:val="22"/>
              </w:rPr>
              <w:t>지구분담금 이야기</w:t>
            </w:r>
          </w:p>
        </w:tc>
      </w:tr>
      <w:tr w:rsidR="00801299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D03E1D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3</w:t>
            </w:r>
            <w:r>
              <w:rPr>
                <w:rFonts w:ascii="돋움" w:eastAsia="돋움" w:hAnsi="돋움"/>
                <w:sz w:val="22"/>
                <w:lang w:eastAsia="ko-KR"/>
              </w:rPr>
              <w:t>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만원</w:t>
            </w:r>
          </w:p>
        </w:tc>
      </w:tr>
      <w:tr w:rsidR="00801299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:rsidR="00801299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:rsidR="00801299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추후 연대 활동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D03E1D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타 지역에서 참여하는 미디어활동가들의 교통비 및 식비 </w:t>
            </w:r>
            <w:r>
              <w:rPr>
                <w:rFonts w:ascii="돋움" w:eastAsia="돋움" w:hAnsi="돋움"/>
                <w:lang w:eastAsia="ko-KR"/>
              </w:rPr>
              <w:t>(</w:t>
            </w:r>
            <w:r>
              <w:rPr>
                <w:rFonts w:ascii="돋움" w:eastAsia="돋움" w:hAnsi="돋움" w:hint="eastAsia"/>
                <w:lang w:eastAsia="ko-KR"/>
              </w:rPr>
              <w:t xml:space="preserve">총 </w:t>
            </w:r>
            <w:r>
              <w:rPr>
                <w:rFonts w:ascii="돋움" w:eastAsia="돋움" w:hAnsi="돋움"/>
                <w:lang w:eastAsia="ko-KR"/>
              </w:rPr>
              <w:t>30</w:t>
            </w:r>
            <w:r>
              <w:rPr>
                <w:rFonts w:ascii="돋움" w:eastAsia="돋움" w:hAnsi="돋움" w:hint="eastAsia"/>
                <w:lang w:eastAsia="ko-KR"/>
              </w:rPr>
              <w:t>만원)</w:t>
            </w:r>
          </w:p>
          <w:p w:rsidR="00D03E1D" w:rsidRDefault="00D03E1D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서울</w:t>
            </w:r>
            <w:r>
              <w:rPr>
                <w:rFonts w:ascii="돋움" w:eastAsia="돋움" w:hAnsi="돋움"/>
                <w:lang w:eastAsia="ko-KR"/>
              </w:rPr>
              <w:t xml:space="preserve"> 75,000</w:t>
            </w:r>
            <w:r>
              <w:rPr>
                <w:rFonts w:ascii="돋움" w:eastAsia="돋움" w:hAnsi="돋움" w:hint="eastAsia"/>
                <w:lang w:eastAsia="ko-KR"/>
              </w:rPr>
              <w:t xml:space="preserve">원 </w:t>
            </w:r>
            <w:r>
              <w:rPr>
                <w:rFonts w:ascii="돋움" w:eastAsia="돋움" w:hAnsi="돋움"/>
                <w:lang w:eastAsia="ko-KR"/>
              </w:rPr>
              <w:t>x 2</w:t>
            </w:r>
            <w:r>
              <w:rPr>
                <w:rFonts w:ascii="돋움" w:eastAsia="돋움" w:hAnsi="돋움" w:hint="eastAsia"/>
                <w:lang w:eastAsia="ko-KR"/>
              </w:rPr>
              <w:t>명</w:t>
            </w:r>
            <w:r>
              <w:rPr>
                <w:rFonts w:ascii="돋움" w:eastAsia="돋움" w:hAnsi="돋움"/>
                <w:lang w:eastAsia="ko-KR"/>
              </w:rPr>
              <w:t>= 15</w:t>
            </w:r>
            <w:r>
              <w:rPr>
                <w:rFonts w:ascii="돋움" w:eastAsia="돋움" w:hAnsi="돋움" w:hint="eastAsia"/>
                <w:lang w:eastAsia="ko-KR"/>
              </w:rPr>
              <w:t>만원</w:t>
            </w:r>
          </w:p>
          <w:p w:rsidR="00D03E1D" w:rsidRDefault="00D03E1D" w:rsidP="00D03E1D">
            <w:pPr>
              <w:pStyle w:val="14"/>
              <w:jc w:val="center"/>
              <w:rPr>
                <w:rFonts w:ascii="돋움" w:eastAsia="돋움" w:hAnsi="돋움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순천</w:t>
            </w:r>
            <w:r>
              <w:rPr>
                <w:rFonts w:ascii="돋움" w:eastAsia="돋움" w:hAnsi="돋움"/>
                <w:lang w:eastAsia="ko-KR"/>
              </w:rPr>
              <w:t xml:space="preserve">, </w:t>
            </w:r>
            <w:r>
              <w:rPr>
                <w:rFonts w:ascii="돋움" w:eastAsia="돋움" w:hAnsi="돋움" w:hint="eastAsia"/>
                <w:lang w:eastAsia="ko-KR"/>
              </w:rPr>
              <w:t>안동 5</w:t>
            </w:r>
            <w:r>
              <w:rPr>
                <w:rFonts w:ascii="돋움" w:eastAsia="돋움" w:hAnsi="돋움"/>
                <w:lang w:eastAsia="ko-KR"/>
              </w:rPr>
              <w:t>0,000</w:t>
            </w:r>
            <w:r>
              <w:rPr>
                <w:rFonts w:ascii="돋움" w:eastAsia="돋움" w:hAnsi="돋움" w:hint="eastAsia"/>
                <w:lang w:eastAsia="ko-KR"/>
              </w:rPr>
              <w:t xml:space="preserve">원 </w:t>
            </w:r>
            <w:r>
              <w:rPr>
                <w:rFonts w:ascii="돋움" w:eastAsia="돋움" w:hAnsi="돋움"/>
                <w:lang w:eastAsia="ko-KR"/>
              </w:rPr>
              <w:t>x 2</w:t>
            </w:r>
            <w:r>
              <w:rPr>
                <w:rFonts w:ascii="돋움" w:eastAsia="돋움" w:hAnsi="돋움" w:hint="eastAsia"/>
                <w:lang w:eastAsia="ko-KR"/>
              </w:rPr>
              <w:t>명=</w:t>
            </w:r>
            <w:r>
              <w:rPr>
                <w:rFonts w:ascii="돋움" w:eastAsia="돋움" w:hAnsi="돋움"/>
                <w:lang w:eastAsia="ko-KR"/>
              </w:rPr>
              <w:t xml:space="preserve"> 10</w:t>
            </w:r>
            <w:r>
              <w:rPr>
                <w:rFonts w:ascii="돋움" w:eastAsia="돋움" w:hAnsi="돋움" w:hint="eastAsia"/>
                <w:lang w:eastAsia="ko-KR"/>
              </w:rPr>
              <w:t>만원</w:t>
            </w:r>
          </w:p>
          <w:p w:rsidR="00D03E1D" w:rsidRDefault="00D03E1D" w:rsidP="00D03E1D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 xml:space="preserve">식비 </w:t>
            </w:r>
            <w:r>
              <w:rPr>
                <w:rFonts w:ascii="돋움" w:eastAsia="돋움" w:hAnsi="돋움"/>
                <w:lang w:eastAsia="ko-KR"/>
              </w:rPr>
              <w:t>7</w:t>
            </w:r>
            <w:r>
              <w:rPr>
                <w:rFonts w:ascii="돋움" w:eastAsia="돋움" w:hAnsi="돋움" w:hint="eastAsia"/>
                <w:lang w:eastAsia="ko-KR"/>
              </w:rPr>
              <w:t xml:space="preserve">인 </w:t>
            </w:r>
            <w:r>
              <w:rPr>
                <w:rFonts w:ascii="돋움" w:eastAsia="돋움" w:hAnsi="돋움"/>
                <w:lang w:eastAsia="ko-KR"/>
              </w:rPr>
              <w:t>= 5</w:t>
            </w:r>
            <w:r>
              <w:rPr>
                <w:rFonts w:ascii="돋움" w:eastAsia="돋움" w:hAnsi="돋움" w:hint="eastAsia"/>
                <w:lang w:eastAsia="ko-KR"/>
              </w:rPr>
              <w:t>만원</w:t>
            </w:r>
          </w:p>
        </w:tc>
      </w:tr>
      <w:tr w:rsidR="00801299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801299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801299">
            <w:pPr>
              <w:rPr>
                <w:lang w:eastAsia="ko-KR"/>
              </w:rPr>
            </w:pPr>
          </w:p>
        </w:tc>
      </w:tr>
      <w:tr w:rsidR="00801299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801299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801299">
            <w:pPr>
              <w:rPr>
                <w:lang w:eastAsia="ko-KR"/>
              </w:rPr>
            </w:pPr>
          </w:p>
        </w:tc>
      </w:tr>
      <w:tr w:rsidR="00801299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lastRenderedPageBreak/>
              <w:t>* 전달방법</w:t>
            </w:r>
          </w:p>
          <w:p w:rsidR="00801299" w:rsidRDefault="00801299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801299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:rsidR="00801299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:rsidR="00801299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전달하는 것이 좋아요)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299" w:rsidRDefault="00D03E1D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교통비 수령 해당자에게 당일 현금 지급 및 계좌이체 등</w:t>
            </w:r>
          </w:p>
        </w:tc>
      </w:tr>
      <w:tr w:rsidR="00801299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1299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공동체 은행 빈고의 이름으로, 적극적으로 함께 연대할 단체를 찾고, 마음을 나누는데 앞장서 주셔서 감사합니다. </w:t>
            </w:r>
          </w:p>
          <w:p w:rsidR="00801299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주셔야합니다. </w:t>
            </w:r>
          </w:p>
          <w:p w:rsidR="00801299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 빈고 게시판이나 빈고 메일로 (가능하면) 사진을 첨부하여 전달해주시면 더욱 즐거워요 : )</w:t>
            </w:r>
          </w:p>
          <w:p w:rsidR="00801299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:rsidR="00F975E7" w:rsidRDefault="00F975E7">
      <w:pPr>
        <w:rPr>
          <w:rFonts w:hint="eastAsia"/>
          <w:lang w:eastAsia="ko-KR"/>
        </w:rPr>
      </w:pPr>
    </w:p>
    <w:sectPr w:rsidR="00F97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564" w:rsidRDefault="00940564">
      <w:r>
        <w:separator/>
      </w:r>
    </w:p>
  </w:endnote>
  <w:endnote w:type="continuationSeparator" w:id="0">
    <w:p w:rsidR="00940564" w:rsidRDefault="0094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1"/>
    <w:family w:val="auto"/>
    <w:pitch w:val="default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08SeoulNamsan">
    <w:altName w:val="Arial Unicode MS"/>
    <w:panose1 w:val="020B0604020202020204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6E0" w:rsidRDefault="00C776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299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299" w:rsidRDefault="00801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564" w:rsidRDefault="00940564">
      <w:r>
        <w:separator/>
      </w:r>
    </w:p>
  </w:footnote>
  <w:footnote w:type="continuationSeparator" w:id="0">
    <w:p w:rsidR="00940564" w:rsidRDefault="0094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6E0" w:rsidRDefault="00C776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299" w:rsidRDefault="009828A8">
    <w:pPr>
      <w:pStyle w:val="14"/>
      <w:jc w:val="center"/>
    </w:pPr>
    <w:r>
      <w:rPr>
        <w:rFonts w:ascii="08SeoulNamsan" w:eastAsia="돋움" w:hAnsi="08SeoulNamsan"/>
        <w:b/>
        <w:bCs/>
        <w:sz w:val="40"/>
      </w:rPr>
      <w:t>지구분담금</w:t>
    </w:r>
    <w:r>
      <w:rPr>
        <w:rFonts w:ascii="08SeoulNamsan" w:eastAsia="돋움" w:hAnsi="08SeoulNamsan"/>
        <w:b/>
        <w:bCs/>
        <w:sz w:val="40"/>
      </w:rPr>
      <w:t xml:space="preserve"> </w:t>
    </w:r>
    <w:r>
      <w:rPr>
        <w:rFonts w:ascii="08SeoulNamsan" w:eastAsia="돋움" w:hAnsi="08SeoulNamsan"/>
        <w:b/>
        <w:bCs/>
        <w:sz w:val="40"/>
      </w:rPr>
      <w:t>신청서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299" w:rsidRDefault="008012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EF2706"/>
    <w:multiLevelType w:val="hybridMultilevel"/>
    <w:tmpl w:val="E7A075D4"/>
    <w:lvl w:ilvl="0" w:tplc="345C0090">
      <w:start w:val="2024"/>
      <w:numFmt w:val="bullet"/>
      <w:lvlText w:val="-"/>
      <w:lvlJc w:val="left"/>
      <w:pPr>
        <w:ind w:left="800" w:hanging="360"/>
      </w:pPr>
      <w:rPr>
        <w:rFonts w:ascii="돋움" w:eastAsia="돋움" w:hAnsi="돋움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2145608"/>
    <w:multiLevelType w:val="hybridMultilevel"/>
    <w:tmpl w:val="64A0D8DA"/>
    <w:lvl w:ilvl="0" w:tplc="908E337C">
      <w:start w:val="2024"/>
      <w:numFmt w:val="bullet"/>
      <w:lvlText w:val="-"/>
      <w:lvlJc w:val="left"/>
      <w:pPr>
        <w:ind w:left="800" w:hanging="360"/>
      </w:pPr>
      <w:rPr>
        <w:rFonts w:ascii="돋움" w:eastAsia="돋움" w:hAnsi="돋움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86824964">
    <w:abstractNumId w:val="0"/>
  </w:num>
  <w:num w:numId="2" w16cid:durableId="1418789108">
    <w:abstractNumId w:val="1"/>
  </w:num>
  <w:num w:numId="3" w16cid:durableId="1047877094">
    <w:abstractNumId w:val="2"/>
  </w:num>
  <w:num w:numId="4" w16cid:durableId="152020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E7"/>
    <w:rsid w:val="00527929"/>
    <w:rsid w:val="00801299"/>
    <w:rsid w:val="00940564"/>
    <w:rsid w:val="009828A8"/>
    <w:rsid w:val="00C776E0"/>
    <w:rsid w:val="00D03E1D"/>
    <w:rsid w:val="00D2067E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17B3C1"/>
  <w15:docId w15:val="{DA635B27-E097-5F42-8B6A-EA1ED921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C:\Users\bingo\Google 드라이브\빈고 활동가\서류\빈고서류양식\지구분담금 신청양식_final.dot</Template>
  <TotalTime>26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Microsoft Office User</cp:lastModifiedBy>
  <cp:revision>2</cp:revision>
  <cp:lastPrinted>1899-12-31T15:32:08Z</cp:lastPrinted>
  <dcterms:created xsi:type="dcterms:W3CDTF">2024-02-14T10:03:00Z</dcterms:created>
  <dcterms:modified xsi:type="dcterms:W3CDTF">2024-02-14T10:03:00Z</dcterms:modified>
</cp:coreProperties>
</file>